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922A" w14:textId="77777777" w:rsidR="00EF77A3" w:rsidRDefault="00EF77A3" w:rsidP="0091763F">
      <w:pPr>
        <w:rPr>
          <w:b/>
          <w:bCs/>
          <w:lang w:val="en-US"/>
        </w:rPr>
      </w:pPr>
    </w:p>
    <w:p w14:paraId="1013BFCF" w14:textId="7049FB96" w:rsidR="00D47137" w:rsidRPr="0091763F" w:rsidRDefault="0091763F" w:rsidP="0091763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ASTRI media release </w:t>
      </w:r>
    </w:p>
    <w:p w14:paraId="7E2216C7" w14:textId="1C32D573" w:rsidR="002D0F71" w:rsidRDefault="008E2F22" w:rsidP="00115773">
      <w:pPr>
        <w:pStyle w:val="Heading1"/>
        <w:rPr>
          <w:lang w:val="en-US"/>
        </w:rPr>
      </w:pPr>
      <w:r>
        <w:rPr>
          <w:lang w:val="en-US"/>
        </w:rPr>
        <w:t xml:space="preserve">Launch of FPR Energy another breakthrough for concentrated solar thermal in Australia </w:t>
      </w:r>
      <w:r w:rsidR="004B3C02">
        <w:rPr>
          <w:lang w:val="en-US"/>
        </w:rPr>
        <w:t>- ASTRI</w:t>
      </w:r>
    </w:p>
    <w:p w14:paraId="75885F73" w14:textId="77777777" w:rsidR="002D0F71" w:rsidRDefault="002D0F71">
      <w:pPr>
        <w:rPr>
          <w:b/>
          <w:bCs/>
          <w:lang w:val="en-US"/>
        </w:rPr>
      </w:pPr>
    </w:p>
    <w:p w14:paraId="38404B70" w14:textId="71D1169B" w:rsidR="00875E2B" w:rsidRPr="00D47137" w:rsidRDefault="008E2F22">
      <w:pPr>
        <w:rPr>
          <w:b/>
          <w:bCs/>
          <w:lang w:val="en-US"/>
        </w:rPr>
      </w:pPr>
      <w:r>
        <w:rPr>
          <w:b/>
          <w:bCs/>
          <w:lang w:val="en-US"/>
        </w:rPr>
        <w:t>26</w:t>
      </w:r>
      <w:r w:rsidRPr="008E2F22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November 2024</w:t>
      </w:r>
    </w:p>
    <w:p w14:paraId="6F14DC33" w14:textId="47A65AFA" w:rsidR="008E2F22" w:rsidRDefault="008E2F22" w:rsidP="00CA0536">
      <w:pPr>
        <w:spacing w:before="160" w:after="40"/>
        <w:ind w:right="51"/>
        <w:rPr>
          <w:lang w:val="en-US"/>
        </w:rPr>
      </w:pPr>
      <w:r>
        <w:rPr>
          <w:lang w:val="en-US"/>
        </w:rPr>
        <w:t xml:space="preserve">Industrial decarbonisation took another step forward today with the launch of FPR Energy, a new venture from CSIRO, which aims to commercialise next generation concentrated solar thermal </w:t>
      </w:r>
      <w:r w:rsidR="00464957">
        <w:rPr>
          <w:lang w:val="en-US"/>
        </w:rPr>
        <w:t xml:space="preserve">(CST) </w:t>
      </w:r>
      <w:r>
        <w:rPr>
          <w:lang w:val="en-US"/>
        </w:rPr>
        <w:t>technology</w:t>
      </w:r>
      <w:r w:rsidR="2AE90D4C" w:rsidRPr="1EDAB7A0">
        <w:rPr>
          <w:lang w:val="en-US"/>
        </w:rPr>
        <w:t>,</w:t>
      </w:r>
      <w:r>
        <w:rPr>
          <w:lang w:val="en-US"/>
        </w:rPr>
        <w:t xml:space="preserve"> developed with the support of the Australian Solar Thermal Research Institute (ASTRI). </w:t>
      </w:r>
    </w:p>
    <w:p w14:paraId="6BC1DA44" w14:textId="5EA2A7D1" w:rsidR="00CD789F" w:rsidRPr="00CD789F" w:rsidRDefault="008E2F22" w:rsidP="00CD789F">
      <w:pPr>
        <w:spacing w:before="160" w:after="40"/>
        <w:ind w:right="51"/>
      </w:pPr>
      <w:r>
        <w:t xml:space="preserve">The </w:t>
      </w:r>
      <w:r w:rsidR="00464957">
        <w:t xml:space="preserve">CST </w:t>
      </w:r>
      <w:r>
        <w:t xml:space="preserve">technology was </w:t>
      </w:r>
      <w:r w:rsidR="00464957">
        <w:t xml:space="preserve">developed by CSIRO, through its participation in the </w:t>
      </w:r>
      <w:r>
        <w:t>ASTRI</w:t>
      </w:r>
      <w:r w:rsidR="00464957">
        <w:t xml:space="preserve"> Program, </w:t>
      </w:r>
      <w:r w:rsidR="00CD789F">
        <w:t xml:space="preserve">which </w:t>
      </w:r>
      <w:r w:rsidR="00464957">
        <w:t xml:space="preserve">is </w:t>
      </w:r>
      <w:r w:rsidRPr="008E2F22">
        <w:t>support</w:t>
      </w:r>
      <w:r w:rsidR="00CD789F">
        <w:t>ed</w:t>
      </w:r>
      <w:r w:rsidRPr="008E2F22">
        <w:t xml:space="preserve"> </w:t>
      </w:r>
      <w:r w:rsidR="00CD789F">
        <w:t>by</w:t>
      </w:r>
      <w:r w:rsidRPr="008E2F22">
        <w:t xml:space="preserve"> the </w:t>
      </w:r>
      <w:hyperlink r:id="rId11" w:tgtFrame="_blank" w:history="1">
        <w:r w:rsidRPr="008E2F22">
          <w:rPr>
            <w:rStyle w:val="Hyperlink"/>
          </w:rPr>
          <w:t>Australian Renewable Energy Agency</w:t>
        </w:r>
      </w:hyperlink>
      <w:r w:rsidRPr="008E2F22">
        <w:t xml:space="preserve"> (ARENA).</w:t>
      </w:r>
      <w:r w:rsidR="00464957">
        <w:t xml:space="preserve"> The technology </w:t>
      </w:r>
      <w:r w:rsidR="00CD789F" w:rsidRPr="00CD789F">
        <w:t>use</w:t>
      </w:r>
      <w:r w:rsidR="00CD789F">
        <w:t>s</w:t>
      </w:r>
      <w:r w:rsidR="00CD789F" w:rsidRPr="00CD789F">
        <w:t xml:space="preserve"> </w:t>
      </w:r>
      <w:r w:rsidR="00464957">
        <w:t xml:space="preserve">concentrated sunlight to heat up a curtain of </w:t>
      </w:r>
      <w:r w:rsidR="00CD789F" w:rsidRPr="008E2F22">
        <w:t>abundant and low-cost ceramic particles</w:t>
      </w:r>
      <w:r w:rsidR="00464957">
        <w:t>.  These particles and then stored at high temperatures</w:t>
      </w:r>
      <w:r w:rsidR="00CD789F" w:rsidRPr="008E2F22">
        <w:t>, enabling long-duration energy storage to support industrial processes, green fuel production and reliable, dispatchable power</w:t>
      </w:r>
      <w:r w:rsidR="005508C0">
        <w:t xml:space="preserve">. </w:t>
      </w:r>
      <w:r w:rsidR="00CD789F">
        <w:t xml:space="preserve"> </w:t>
      </w:r>
    </w:p>
    <w:p w14:paraId="52D6574E" w14:textId="4FBD9489" w:rsidR="008E2F22" w:rsidRPr="008E2F22" w:rsidRDefault="005508C0" w:rsidP="008E2F22">
      <w:pPr>
        <w:spacing w:before="160" w:after="40"/>
        <w:ind w:right="51"/>
      </w:pPr>
      <w:r>
        <w:t>CST is increasingly recognised as an ideal solution for reducing industrial emissions</w:t>
      </w:r>
      <w:r w:rsidR="122FE1A9">
        <w:t xml:space="preserve"> and </w:t>
      </w:r>
      <w:r>
        <w:t>offering emissions</w:t>
      </w:r>
      <w:r w:rsidR="00884AD4">
        <w:t>-</w:t>
      </w:r>
      <w:r>
        <w:t xml:space="preserve">free heat and electricity to power industrial processes such as manufacturing. The temperature breakthroughs achieved with falling particle CST technology – up to 1200 degrees Celsius – offer </w:t>
      </w:r>
      <w:r w:rsidR="00464957">
        <w:t>those industries that require</w:t>
      </w:r>
      <w:r>
        <w:t xml:space="preserve"> very high</w:t>
      </w:r>
      <w:r w:rsidR="00AE4C36">
        <w:t>-</w:t>
      </w:r>
      <w:r>
        <w:t xml:space="preserve">temperature heat, such as </w:t>
      </w:r>
      <w:r w:rsidRPr="005508C0">
        <w:t>minerals refining, steel, cement and chemical production</w:t>
      </w:r>
      <w:r>
        <w:t xml:space="preserve">, a pathway to decarbonisation, according to Dominic Zaal, Director of ASTRI. </w:t>
      </w:r>
    </w:p>
    <w:p w14:paraId="64519301" w14:textId="694A0480" w:rsidR="006B64E0" w:rsidRDefault="005508C0" w:rsidP="00ED4E29">
      <w:pPr>
        <w:spacing w:before="160" w:after="40" w:line="240" w:lineRule="auto"/>
        <w:ind w:right="-235"/>
      </w:pPr>
      <w:r>
        <w:t xml:space="preserve">He said, “we welcome the launch of FPR Energy, which is an important milestone for Australia’s growing CST industry. One of the biggest </w:t>
      </w:r>
      <w:proofErr w:type="gramStart"/>
      <w:r>
        <w:t>decarbonisation</w:t>
      </w:r>
      <w:proofErr w:type="gramEnd"/>
      <w:r>
        <w:t xml:space="preserve"> challenges we face is high temperature industrial processes, which currently rely on fossil fuels</w:t>
      </w:r>
      <w:r w:rsidR="006B64E0">
        <w:t xml:space="preserve">. </w:t>
      </w:r>
      <w:r w:rsidR="00C40B4B">
        <w:t xml:space="preserve"> Through ASTRI, CSIRO was able to conduct a </w:t>
      </w:r>
      <w:r w:rsidR="006B64E0">
        <w:t>success</w:t>
      </w:r>
      <w:r w:rsidR="00C40B4B">
        <w:t xml:space="preserve">ful </w:t>
      </w:r>
      <w:r w:rsidR="006B64E0" w:rsidRPr="006B64E0">
        <w:t>particle receiver research program</w:t>
      </w:r>
      <w:r w:rsidR="00C40B4B">
        <w:t>.  Through</w:t>
      </w:r>
      <w:r w:rsidR="006B64E0">
        <w:t xml:space="preserve"> FPR Energy</w:t>
      </w:r>
      <w:r w:rsidR="00C40B4B">
        <w:t xml:space="preserve">, this research will now be commercialised to provide </w:t>
      </w:r>
      <w:r w:rsidR="006B64E0">
        <w:t>industrial customer</w:t>
      </w:r>
      <w:r w:rsidR="12830012">
        <w:t>s</w:t>
      </w:r>
      <w:r w:rsidR="006B64E0">
        <w:t xml:space="preserve"> </w:t>
      </w:r>
      <w:r w:rsidR="00C40B4B">
        <w:t xml:space="preserve">with a technology pathway to </w:t>
      </w:r>
      <w:r w:rsidR="00EE5F14">
        <w:t>decarbonise</w:t>
      </w:r>
      <w:r w:rsidR="00C40B4B">
        <w:t xml:space="preserve"> high temperature process heat applications.</w:t>
      </w:r>
    </w:p>
    <w:p w14:paraId="2BCA02D9" w14:textId="7B63EB04" w:rsidR="005508C0" w:rsidRDefault="006B64E0" w:rsidP="00ED4E29">
      <w:pPr>
        <w:spacing w:before="160" w:after="40" w:line="240" w:lineRule="auto"/>
        <w:ind w:right="-235"/>
      </w:pPr>
      <w:r>
        <w:t>“With our abundant solar resource</w:t>
      </w:r>
      <w:r w:rsidR="3D87913A">
        <w:t>s</w:t>
      </w:r>
      <w:r>
        <w:t>, Australia is uniquely well-placed to quickly commercialise the technology and give our heavy industries access to emissions</w:t>
      </w:r>
      <w:r w:rsidR="00AE4C36">
        <w:t>-</w:t>
      </w:r>
      <w:r>
        <w:t>free</w:t>
      </w:r>
      <w:r w:rsidR="00AE4C36">
        <w:t>,</w:t>
      </w:r>
      <w:r>
        <w:t xml:space="preserve"> high</w:t>
      </w:r>
      <w:r w:rsidR="00AE4C36">
        <w:t>-</w:t>
      </w:r>
      <w:r>
        <w:t>temperature heat and electricity. We are looking forward to continuing to work with FPR Energy as it progresses its demonstration plant.”</w:t>
      </w:r>
    </w:p>
    <w:p w14:paraId="53706A0B" w14:textId="11532BA8" w:rsidR="005508C0" w:rsidRDefault="005508C0" w:rsidP="00ED4E29">
      <w:pPr>
        <w:spacing w:before="160" w:after="40" w:line="240" w:lineRule="auto"/>
        <w:ind w:right="-235"/>
      </w:pPr>
      <w:r>
        <w:t xml:space="preserve">Today’s announcement comes as </w:t>
      </w:r>
      <w:r w:rsidR="006B64E0">
        <w:t>manufacturers increasingly consider CST as part of their decarbonisation strategy. Mars, supported by ASTRI, recently announc</w:t>
      </w:r>
      <w:r w:rsidR="30C04A5F">
        <w:t>ed</w:t>
      </w:r>
      <w:r w:rsidR="006B64E0">
        <w:t xml:space="preserve"> it will use </w:t>
      </w:r>
      <w:r w:rsidR="00C40B4B">
        <w:t xml:space="preserve">a lower temperature CST </w:t>
      </w:r>
      <w:r w:rsidR="006B64E0">
        <w:t xml:space="preserve">technology solution that will see its Wodonga pet food manufacturing facility </w:t>
      </w:r>
      <w:r w:rsidR="006B64E0" w:rsidRPr="006B64E0">
        <w:t xml:space="preserve">become the first large-scale steam-based manufacturing site in Australia to </w:t>
      </w:r>
      <w:r w:rsidR="00C40B4B">
        <w:t>decarbonise its process heat within a two-year period</w:t>
      </w:r>
      <w:r w:rsidR="57893469">
        <w:t>.</w:t>
      </w:r>
    </w:p>
    <w:p w14:paraId="77C54C92" w14:textId="4241A26E" w:rsidR="00F439CE" w:rsidRPr="00F439CE" w:rsidRDefault="00F439CE" w:rsidP="00F439CE">
      <w:pPr>
        <w:spacing w:before="160" w:after="40" w:line="240" w:lineRule="auto"/>
        <w:ind w:right="-235"/>
      </w:pPr>
      <w:r>
        <w:t>FPR Energy</w:t>
      </w:r>
      <w:r w:rsidRPr="00F439CE">
        <w:t xml:space="preserve"> was launched in collaboration with global advisory and funds management firm </w:t>
      </w:r>
      <w:hyperlink r:id="rId12" w:tgtFrame="_blank" w:history="1">
        <w:r w:rsidRPr="00F439CE">
          <w:rPr>
            <w:rStyle w:val="Hyperlink"/>
          </w:rPr>
          <w:t>RFC Ambrian</w:t>
        </w:r>
      </w:hyperlink>
      <w:r w:rsidRPr="00F439CE">
        <w:t xml:space="preserve"> and utilities leader </w:t>
      </w:r>
      <w:hyperlink r:id="rId13" w:tgtFrame="_blank" w:history="1">
        <w:r w:rsidRPr="00F439CE">
          <w:rPr>
            <w:rStyle w:val="Hyperlink"/>
          </w:rPr>
          <w:t>Osaka Gas</w:t>
        </w:r>
      </w:hyperlink>
      <w:r w:rsidRPr="00F439CE">
        <w:t>, raising the largest seed funding for a CSIRO co-founded venture to date. </w:t>
      </w:r>
    </w:p>
    <w:p w14:paraId="259244C2" w14:textId="77777777" w:rsidR="00F439CE" w:rsidRPr="005508C0" w:rsidRDefault="00F439CE" w:rsidP="00ED4E29">
      <w:pPr>
        <w:spacing w:before="160" w:after="40" w:line="240" w:lineRule="auto"/>
        <w:ind w:right="-235"/>
      </w:pPr>
    </w:p>
    <w:p w14:paraId="7B65F254" w14:textId="77777777" w:rsidR="00ED4E29" w:rsidRPr="003441B5" w:rsidRDefault="00ED4E29" w:rsidP="00875E2B">
      <w:pPr>
        <w:rPr>
          <w:b/>
          <w:bCs/>
          <w:lang w:val="en-US"/>
        </w:rPr>
      </w:pPr>
    </w:p>
    <w:sectPr w:rsidR="00ED4E29" w:rsidRPr="003441B5" w:rsidSect="00761293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F1A3" w14:textId="77777777" w:rsidR="000F0132" w:rsidRDefault="000F0132" w:rsidP="00A17351">
      <w:pPr>
        <w:spacing w:after="0" w:line="240" w:lineRule="auto"/>
      </w:pPr>
      <w:r>
        <w:separator/>
      </w:r>
    </w:p>
  </w:endnote>
  <w:endnote w:type="continuationSeparator" w:id="0">
    <w:p w14:paraId="22D70CC3" w14:textId="77777777" w:rsidR="000F0132" w:rsidRDefault="000F0132" w:rsidP="00A17351">
      <w:pPr>
        <w:spacing w:after="0" w:line="240" w:lineRule="auto"/>
      </w:pPr>
      <w:r>
        <w:continuationSeparator/>
      </w:r>
    </w:p>
  </w:endnote>
  <w:endnote w:type="continuationNotice" w:id="1">
    <w:p w14:paraId="4A516093" w14:textId="77777777" w:rsidR="000F0132" w:rsidRDefault="000F0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CD9B6" w14:textId="77777777" w:rsidR="000F0132" w:rsidRDefault="000F0132" w:rsidP="00A17351">
      <w:pPr>
        <w:spacing w:after="0" w:line="240" w:lineRule="auto"/>
      </w:pPr>
      <w:r>
        <w:separator/>
      </w:r>
    </w:p>
  </w:footnote>
  <w:footnote w:type="continuationSeparator" w:id="0">
    <w:p w14:paraId="421551FC" w14:textId="77777777" w:rsidR="000F0132" w:rsidRDefault="000F0132" w:rsidP="00A17351">
      <w:pPr>
        <w:spacing w:after="0" w:line="240" w:lineRule="auto"/>
      </w:pPr>
      <w:r>
        <w:continuationSeparator/>
      </w:r>
    </w:p>
  </w:footnote>
  <w:footnote w:type="continuationNotice" w:id="1">
    <w:p w14:paraId="0D1FD79B" w14:textId="77777777" w:rsidR="000F0132" w:rsidRDefault="000F0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C77F" w14:textId="67B913CE" w:rsidR="00A17351" w:rsidRDefault="00A17351">
    <w:pPr>
      <w:pStyle w:val="Header"/>
    </w:pPr>
    <w:r>
      <w:rPr>
        <w:noProof/>
      </w:rPr>
      <w:drawing>
        <wp:inline distT="0" distB="0" distL="0" distR="0" wp14:anchorId="4239A1FF" wp14:editId="071CD538">
          <wp:extent cx="1320800" cy="476250"/>
          <wp:effectExtent l="0" t="0" r="0" b="0"/>
          <wp:docPr id="934672420" name="Picture 934672420" descr="Australian Solar Thermal Research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tralian Solar Thermal Research Institu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153" cy="47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3AB6"/>
    <w:multiLevelType w:val="hybridMultilevel"/>
    <w:tmpl w:val="730051BC"/>
    <w:lvl w:ilvl="0" w:tplc="EF7C18C4">
      <w:start w:val="20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14853"/>
    <w:multiLevelType w:val="multilevel"/>
    <w:tmpl w:val="93A253EE"/>
    <w:styleLink w:val="FIListeBulleted"/>
    <w:lvl w:ilvl="0">
      <w:start w:val="1"/>
      <w:numFmt w:val="bullet"/>
      <w:pStyle w:val="FIBulleted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4472C4" w:themeColor="accent1"/>
      </w:rPr>
    </w:lvl>
    <w:lvl w:ilvl="1">
      <w:start w:val="1"/>
      <w:numFmt w:val="none"/>
      <w:pStyle w:val="FIBulletedList2"/>
      <w:lvlText w:val="-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852"/>
        </w:tabs>
        <w:ind w:left="852" w:hanging="284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hint="default"/>
        <w:color w:val="auto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985"/>
        </w:tabs>
        <w:ind w:left="1985" w:hanging="284"/>
      </w:pPr>
      <w:rPr>
        <w:rFonts w:hint="default"/>
        <w:color w:val="auto"/>
      </w:rPr>
    </w:lvl>
    <w:lvl w:ilvl="7">
      <w:start w:val="1"/>
      <w:numFmt w:val="none"/>
      <w:lvlText w:val="-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1059326590">
    <w:abstractNumId w:val="0"/>
  </w:num>
  <w:num w:numId="2" w16cid:durableId="167788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2B"/>
    <w:rsid w:val="00002BD0"/>
    <w:rsid w:val="000410E7"/>
    <w:rsid w:val="000531EC"/>
    <w:rsid w:val="00093552"/>
    <w:rsid w:val="00094B97"/>
    <w:rsid w:val="00097496"/>
    <w:rsid w:val="000B1297"/>
    <w:rsid w:val="000B5AD9"/>
    <w:rsid w:val="000C5560"/>
    <w:rsid w:val="000D249D"/>
    <w:rsid w:val="000D4971"/>
    <w:rsid w:val="000E3EA2"/>
    <w:rsid w:val="000F0132"/>
    <w:rsid w:val="000F64E2"/>
    <w:rsid w:val="00115773"/>
    <w:rsid w:val="001677DC"/>
    <w:rsid w:val="0017605A"/>
    <w:rsid w:val="00186096"/>
    <w:rsid w:val="00186D9E"/>
    <w:rsid w:val="001A4BD8"/>
    <w:rsid w:val="001B3606"/>
    <w:rsid w:val="001B62A5"/>
    <w:rsid w:val="001B6B84"/>
    <w:rsid w:val="00203AF0"/>
    <w:rsid w:val="002242F0"/>
    <w:rsid w:val="00226DE7"/>
    <w:rsid w:val="002306AA"/>
    <w:rsid w:val="002621DB"/>
    <w:rsid w:val="00273AC9"/>
    <w:rsid w:val="002B6FD2"/>
    <w:rsid w:val="002C0055"/>
    <w:rsid w:val="002D0851"/>
    <w:rsid w:val="002D0F71"/>
    <w:rsid w:val="002E5F60"/>
    <w:rsid w:val="002E646E"/>
    <w:rsid w:val="00300761"/>
    <w:rsid w:val="00304EC2"/>
    <w:rsid w:val="00334ED8"/>
    <w:rsid w:val="003441B5"/>
    <w:rsid w:val="00346855"/>
    <w:rsid w:val="00356B65"/>
    <w:rsid w:val="00371457"/>
    <w:rsid w:val="003719E0"/>
    <w:rsid w:val="00371F61"/>
    <w:rsid w:val="003A32E5"/>
    <w:rsid w:val="003F2F46"/>
    <w:rsid w:val="0042083A"/>
    <w:rsid w:val="004218B7"/>
    <w:rsid w:val="00421C9C"/>
    <w:rsid w:val="004354AD"/>
    <w:rsid w:val="0044752F"/>
    <w:rsid w:val="00464957"/>
    <w:rsid w:val="00475EC8"/>
    <w:rsid w:val="00477BCE"/>
    <w:rsid w:val="00486FC8"/>
    <w:rsid w:val="004B3C02"/>
    <w:rsid w:val="004E0726"/>
    <w:rsid w:val="004E5837"/>
    <w:rsid w:val="0054194A"/>
    <w:rsid w:val="00547E76"/>
    <w:rsid w:val="005508C0"/>
    <w:rsid w:val="00561594"/>
    <w:rsid w:val="00565774"/>
    <w:rsid w:val="00567962"/>
    <w:rsid w:val="005B0016"/>
    <w:rsid w:val="006115BA"/>
    <w:rsid w:val="0061384D"/>
    <w:rsid w:val="006168C7"/>
    <w:rsid w:val="00682B63"/>
    <w:rsid w:val="006A5F7C"/>
    <w:rsid w:val="006A7092"/>
    <w:rsid w:val="006B64E0"/>
    <w:rsid w:val="006B7FCA"/>
    <w:rsid w:val="006E5A06"/>
    <w:rsid w:val="006F3182"/>
    <w:rsid w:val="00713C26"/>
    <w:rsid w:val="0075101D"/>
    <w:rsid w:val="00761293"/>
    <w:rsid w:val="00764847"/>
    <w:rsid w:val="0077742B"/>
    <w:rsid w:val="007831E1"/>
    <w:rsid w:val="007978D4"/>
    <w:rsid w:val="007C18A9"/>
    <w:rsid w:val="007F0565"/>
    <w:rsid w:val="007F5934"/>
    <w:rsid w:val="00804BE8"/>
    <w:rsid w:val="00805C5D"/>
    <w:rsid w:val="00823C9C"/>
    <w:rsid w:val="00826FF8"/>
    <w:rsid w:val="00832933"/>
    <w:rsid w:val="00833658"/>
    <w:rsid w:val="00846126"/>
    <w:rsid w:val="00860888"/>
    <w:rsid w:val="00875E2B"/>
    <w:rsid w:val="00884AD4"/>
    <w:rsid w:val="008A2BF6"/>
    <w:rsid w:val="008A2CCB"/>
    <w:rsid w:val="008A38DF"/>
    <w:rsid w:val="008D3256"/>
    <w:rsid w:val="008E2F22"/>
    <w:rsid w:val="008F292A"/>
    <w:rsid w:val="009108E9"/>
    <w:rsid w:val="00916B00"/>
    <w:rsid w:val="0091763F"/>
    <w:rsid w:val="009335A5"/>
    <w:rsid w:val="00946917"/>
    <w:rsid w:val="00947301"/>
    <w:rsid w:val="009506D8"/>
    <w:rsid w:val="00970E47"/>
    <w:rsid w:val="0099471F"/>
    <w:rsid w:val="009A5569"/>
    <w:rsid w:val="009A6F33"/>
    <w:rsid w:val="009E5987"/>
    <w:rsid w:val="009F17DB"/>
    <w:rsid w:val="00A17351"/>
    <w:rsid w:val="00A31557"/>
    <w:rsid w:val="00A33005"/>
    <w:rsid w:val="00A407FA"/>
    <w:rsid w:val="00A41648"/>
    <w:rsid w:val="00A5585F"/>
    <w:rsid w:val="00A91481"/>
    <w:rsid w:val="00AA1C2D"/>
    <w:rsid w:val="00AC0E87"/>
    <w:rsid w:val="00AD5D76"/>
    <w:rsid w:val="00AE26C6"/>
    <w:rsid w:val="00AE4C36"/>
    <w:rsid w:val="00B06556"/>
    <w:rsid w:val="00B719D9"/>
    <w:rsid w:val="00BC0A04"/>
    <w:rsid w:val="00BD6EF8"/>
    <w:rsid w:val="00BE6C34"/>
    <w:rsid w:val="00C147B8"/>
    <w:rsid w:val="00C40B4B"/>
    <w:rsid w:val="00C626A3"/>
    <w:rsid w:val="00C7419D"/>
    <w:rsid w:val="00C92505"/>
    <w:rsid w:val="00CA0536"/>
    <w:rsid w:val="00CD789F"/>
    <w:rsid w:val="00D0042C"/>
    <w:rsid w:val="00D00700"/>
    <w:rsid w:val="00D01F66"/>
    <w:rsid w:val="00D15C22"/>
    <w:rsid w:val="00D46AFF"/>
    <w:rsid w:val="00D47137"/>
    <w:rsid w:val="00D749C3"/>
    <w:rsid w:val="00D91FA8"/>
    <w:rsid w:val="00DA47DD"/>
    <w:rsid w:val="00DA713D"/>
    <w:rsid w:val="00DB0D5A"/>
    <w:rsid w:val="00DB4C90"/>
    <w:rsid w:val="00DF55E5"/>
    <w:rsid w:val="00E07FEF"/>
    <w:rsid w:val="00E43BE2"/>
    <w:rsid w:val="00E62536"/>
    <w:rsid w:val="00E77198"/>
    <w:rsid w:val="00E81D6E"/>
    <w:rsid w:val="00E931C1"/>
    <w:rsid w:val="00EA0488"/>
    <w:rsid w:val="00EA76D2"/>
    <w:rsid w:val="00EB1A58"/>
    <w:rsid w:val="00EC7405"/>
    <w:rsid w:val="00ED4E29"/>
    <w:rsid w:val="00EE5F14"/>
    <w:rsid w:val="00EF77A3"/>
    <w:rsid w:val="00F05F53"/>
    <w:rsid w:val="00F23505"/>
    <w:rsid w:val="00F439CE"/>
    <w:rsid w:val="00F64FD6"/>
    <w:rsid w:val="00FA6B13"/>
    <w:rsid w:val="00FD47AD"/>
    <w:rsid w:val="04868472"/>
    <w:rsid w:val="05BEF601"/>
    <w:rsid w:val="11F8B33E"/>
    <w:rsid w:val="122FE1A9"/>
    <w:rsid w:val="12830012"/>
    <w:rsid w:val="1EDAB7A0"/>
    <w:rsid w:val="239278BC"/>
    <w:rsid w:val="27530207"/>
    <w:rsid w:val="27F71A48"/>
    <w:rsid w:val="2AE90D4C"/>
    <w:rsid w:val="30C04A5F"/>
    <w:rsid w:val="3D87913A"/>
    <w:rsid w:val="418AF166"/>
    <w:rsid w:val="44814C3E"/>
    <w:rsid w:val="44E06AA7"/>
    <w:rsid w:val="488EB95E"/>
    <w:rsid w:val="57893469"/>
    <w:rsid w:val="5A7CC044"/>
    <w:rsid w:val="5D32751C"/>
    <w:rsid w:val="62FE5C9D"/>
    <w:rsid w:val="66FA4E98"/>
    <w:rsid w:val="69178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C2C2"/>
  <w15:chartTrackingRefBased/>
  <w15:docId w15:val="{F1910E11-C3E7-4462-AED4-945570EF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D4E29"/>
    <w:pPr>
      <w:ind w:left="720"/>
      <w:contextualSpacing/>
    </w:pPr>
  </w:style>
  <w:style w:type="paragraph" w:styleId="Revision">
    <w:name w:val="Revision"/>
    <w:hidden/>
    <w:uiPriority w:val="99"/>
    <w:semiHidden/>
    <w:rsid w:val="00EB1A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1"/>
  </w:style>
  <w:style w:type="paragraph" w:styleId="Footer">
    <w:name w:val="footer"/>
    <w:basedOn w:val="Normal"/>
    <w:link w:val="FooterChar"/>
    <w:uiPriority w:val="99"/>
    <w:unhideWhenUsed/>
    <w:rsid w:val="00A17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1"/>
  </w:style>
  <w:style w:type="character" w:styleId="CommentReference">
    <w:name w:val="annotation reference"/>
    <w:basedOn w:val="DefaultParagraphFont"/>
    <w:uiPriority w:val="99"/>
    <w:semiHidden/>
    <w:unhideWhenUsed/>
    <w:rsid w:val="00A40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7FA"/>
    <w:rPr>
      <w:b/>
      <w:bCs/>
      <w:sz w:val="20"/>
      <w:szCs w:val="20"/>
    </w:rPr>
  </w:style>
  <w:style w:type="paragraph" w:customStyle="1" w:styleId="FIBulletedList1">
    <w:name w:val="FI_Bulleted List 1"/>
    <w:basedOn w:val="Normal"/>
    <w:uiPriority w:val="9"/>
    <w:qFormat/>
    <w:rsid w:val="00097496"/>
    <w:pPr>
      <w:numPr>
        <w:numId w:val="2"/>
      </w:numPr>
      <w:spacing w:after="0" w:line="288" w:lineRule="auto"/>
    </w:pPr>
    <w:rPr>
      <w:kern w:val="0"/>
      <w:sz w:val="20"/>
      <w:szCs w:val="20"/>
      <w14:ligatures w14:val="none"/>
    </w:rPr>
  </w:style>
  <w:style w:type="paragraph" w:customStyle="1" w:styleId="FIBulletedList2">
    <w:name w:val="FI_Bulleted List 2"/>
    <w:basedOn w:val="Normal"/>
    <w:uiPriority w:val="9"/>
    <w:qFormat/>
    <w:rsid w:val="00097496"/>
    <w:pPr>
      <w:numPr>
        <w:ilvl w:val="1"/>
        <w:numId w:val="2"/>
      </w:numPr>
      <w:tabs>
        <w:tab w:val="clear" w:pos="568"/>
        <w:tab w:val="num" w:pos="360"/>
      </w:tabs>
      <w:spacing w:after="0" w:line="288" w:lineRule="auto"/>
      <w:ind w:left="0" w:firstLine="0"/>
    </w:pPr>
    <w:rPr>
      <w:kern w:val="0"/>
      <w:sz w:val="20"/>
      <w:szCs w:val="20"/>
      <w14:ligatures w14:val="none"/>
    </w:rPr>
  </w:style>
  <w:style w:type="numbering" w:customStyle="1" w:styleId="FIListeBulleted">
    <w:name w:val="FI_Liste_Bulleted"/>
    <w:basedOn w:val="NoList"/>
    <w:uiPriority w:val="99"/>
    <w:rsid w:val="00097496"/>
    <w:pPr>
      <w:numPr>
        <w:numId w:val="2"/>
      </w:numPr>
    </w:pPr>
  </w:style>
  <w:style w:type="character" w:customStyle="1" w:styleId="cf01">
    <w:name w:val="cf01"/>
    <w:basedOn w:val="DefaultParagraphFont"/>
    <w:rsid w:val="003F2F4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2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akagasaustralia.com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fcambria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ena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9b82ec-7c2c-49a9-a022-ededc12f1774">
      <UserInfo>
        <DisplayName>Nick Albrow</DisplayName>
        <AccountId>16</AccountId>
        <AccountType/>
      </UserInfo>
    </SharedWithUsers>
    <_activity xmlns="9bc89611-05d5-4c44-8a4d-842a938145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AF9181085E41A7E343A11BCBFB3C" ma:contentTypeVersion="17" ma:contentTypeDescription="Create a new document." ma:contentTypeScope="" ma:versionID="c0ffee5ead9eff5f37bc96e8d3d1e8ea">
  <xsd:schema xmlns:xsd="http://www.w3.org/2001/XMLSchema" xmlns:xs="http://www.w3.org/2001/XMLSchema" xmlns:p="http://schemas.microsoft.com/office/2006/metadata/properties" xmlns:ns3="f79b82ec-7c2c-49a9-a022-ededc12f1774" xmlns:ns4="9bc89611-05d5-4c44-8a4d-842a9381457d" targetNamespace="http://schemas.microsoft.com/office/2006/metadata/properties" ma:root="true" ma:fieldsID="4e5660b67ac86459b023453bdd722c58" ns3:_="" ns4:_="">
    <xsd:import namespace="f79b82ec-7c2c-49a9-a022-ededc12f1774"/>
    <xsd:import namespace="9bc89611-05d5-4c44-8a4d-842a938145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82ec-7c2c-49a9-a022-ededc12f1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9611-05d5-4c44-8a4d-842a9381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E1A6E-3194-41C5-8848-3B2F63643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E0233-84E1-46EA-AD02-96BE25991251}">
  <ds:schemaRefs>
    <ds:schemaRef ds:uri="http://purl.org/dc/terms/"/>
    <ds:schemaRef ds:uri="http://schemas.microsoft.com/office/2006/documentManagement/types"/>
    <ds:schemaRef ds:uri="9bc89611-05d5-4c44-8a4d-842a9381457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f79b82ec-7c2c-49a9-a022-ededc12f177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DC4220-513E-465C-B368-0EF36BB4C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4182B-367C-4066-B3B7-41E3A51AF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82ec-7c2c-49a9-a022-ededc12f1774"/>
    <ds:schemaRef ds:uri="9bc89611-05d5-4c44-8a4d-842a93814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Links>
    <vt:vector size="6" baseType="variant"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https://arena.gov.au/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Albrow</dc:creator>
  <cp:keywords/>
  <dc:description/>
  <cp:lastModifiedBy>Nick Albrow</cp:lastModifiedBy>
  <cp:revision>2</cp:revision>
  <dcterms:created xsi:type="dcterms:W3CDTF">2024-12-16T09:35:00Z</dcterms:created>
  <dcterms:modified xsi:type="dcterms:W3CDTF">2024-12-16T09:35:00Z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0x0101005C91AF9181085E41A7E343A11BCBFB3C</vt:lpwstr>
  </property>
  <property fmtid="{D5CDD505-2E9C-101B-9397-08002B2CF9AE}" pid="3" name="MediaServiceImageTags">
    <vt:lpwstr/>
  </property>
</Properties>
</file>